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B48F" w14:textId="396B9658" w:rsidR="009D03AD" w:rsidRPr="009D03AD" w:rsidRDefault="00CC5E7A" w:rsidP="009D03AD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Проєктна</w:t>
      </w:r>
      <w:proofErr w:type="spellEnd"/>
      <w:r w:rsidRPr="009D03A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діяльність</w:t>
      </w:r>
      <w:proofErr w:type="spellEnd"/>
    </w:p>
    <w:p w14:paraId="3F5766CB" w14:textId="77777777" w:rsidR="009D03AD" w:rsidRPr="009D03AD" w:rsidRDefault="00CC5E7A" w:rsidP="009D03AD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D03AD">
        <w:rPr>
          <w:rFonts w:ascii="Times New Roman" w:hAnsi="Times New Roman" w:cs="Times New Roman"/>
          <w:b/>
          <w:bCs/>
          <w:sz w:val="56"/>
          <w:szCs w:val="56"/>
        </w:rPr>
        <w:t xml:space="preserve">у </w:t>
      </w: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Гадяцькому</w:t>
      </w:r>
      <w:proofErr w:type="spellEnd"/>
      <w:r w:rsidRPr="009D03A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обласному</w:t>
      </w:r>
      <w:proofErr w:type="spellEnd"/>
      <w:r w:rsidRPr="009D03A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науковому</w:t>
      </w:r>
      <w:proofErr w:type="spellEnd"/>
      <w:r w:rsidRPr="009D03A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ліцеї-інтернаті</w:t>
      </w:r>
      <w:proofErr w:type="spellEnd"/>
      <w:r w:rsidRPr="009D03AD">
        <w:rPr>
          <w:rFonts w:ascii="Times New Roman" w:hAnsi="Times New Roman" w:cs="Times New Roman"/>
          <w:b/>
          <w:bCs/>
          <w:sz w:val="56"/>
          <w:szCs w:val="56"/>
        </w:rPr>
        <w:t xml:space="preserve"> ІІ-ІІІ </w:t>
      </w: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ступенів</w:t>
      </w:r>
      <w:proofErr w:type="spellEnd"/>
    </w:p>
    <w:p w14:paraId="43D25E79" w14:textId="3C8754E2" w:rsidR="009D03AD" w:rsidRPr="009D03AD" w:rsidRDefault="00CC5E7A" w:rsidP="009D03AD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імені</w:t>
      </w:r>
      <w:proofErr w:type="spellEnd"/>
      <w:r w:rsidRPr="009D03A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Є.П.</w:t>
      </w:r>
      <w:r w:rsidR="00CB5B70" w:rsidRPr="009D03AD">
        <w:rPr>
          <w:rFonts w:ascii="Times New Roman" w:hAnsi="Times New Roman" w:cs="Times New Roman"/>
          <w:b/>
          <w:bCs/>
          <w:sz w:val="56"/>
          <w:szCs w:val="56"/>
        </w:rPr>
        <w:t>К</w:t>
      </w:r>
      <w:r w:rsidRPr="009D03AD">
        <w:rPr>
          <w:rFonts w:ascii="Times New Roman" w:hAnsi="Times New Roman" w:cs="Times New Roman"/>
          <w:b/>
          <w:bCs/>
          <w:sz w:val="56"/>
          <w:szCs w:val="56"/>
        </w:rPr>
        <w:t>очергіна</w:t>
      </w:r>
      <w:proofErr w:type="spellEnd"/>
    </w:p>
    <w:p w14:paraId="0AB1920B" w14:textId="170F5F94" w:rsidR="00CC5E7A" w:rsidRPr="009D03AD" w:rsidRDefault="00CC5E7A" w:rsidP="009D03AD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Полтавської</w:t>
      </w:r>
      <w:proofErr w:type="spellEnd"/>
      <w:r w:rsidRPr="009D03A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9D03AD">
        <w:rPr>
          <w:rFonts w:ascii="Times New Roman" w:hAnsi="Times New Roman" w:cs="Times New Roman"/>
          <w:b/>
          <w:bCs/>
          <w:sz w:val="56"/>
          <w:szCs w:val="56"/>
        </w:rPr>
        <w:t>обласної</w:t>
      </w:r>
      <w:proofErr w:type="spellEnd"/>
      <w:r w:rsidRPr="009D03AD">
        <w:rPr>
          <w:rFonts w:ascii="Times New Roman" w:hAnsi="Times New Roman" w:cs="Times New Roman"/>
          <w:b/>
          <w:bCs/>
          <w:sz w:val="56"/>
          <w:szCs w:val="56"/>
        </w:rPr>
        <w:t xml:space="preserve"> ради</w:t>
      </w:r>
    </w:p>
    <w:p w14:paraId="489F3F46" w14:textId="3EE563CE" w:rsidR="00CC5E7A" w:rsidRPr="009D03AD" w:rsidRDefault="00CC5E7A" w:rsidP="009D03A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14:paraId="0132ABA2" w14:textId="0FEF1882" w:rsidR="00CB5B70" w:rsidRDefault="00CB5B70" w:rsidP="00CC5E7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28BDE9C" w14:textId="2AE7F288" w:rsidR="00CB5B70" w:rsidRDefault="00CB5B70" w:rsidP="00CC5E7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F502420" w14:textId="4F3B7500" w:rsidR="00CB5B70" w:rsidRDefault="009D03AD" w:rsidP="00CC5E7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7045DFD" wp14:editId="61D4CFF8">
            <wp:extent cx="5534025" cy="4125180"/>
            <wp:effectExtent l="0" t="0" r="0" b="8890"/>
            <wp:docPr id="2" name="Рисунок 2" descr="Фотографии Школа глобусом Часы Сумка Книга очков белом фоне Векторная графика школьные Глобус глобусы Очки книги очках Белый фон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и Школа глобусом Часы Сумка Книга очков белом фоне Векторная графика школьные Глобус глобусы Очки книги очках Белый фон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58" cy="41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219FB" w14:textId="054B7ACB" w:rsidR="00CB5B70" w:rsidRDefault="00CB5B70" w:rsidP="00CC5E7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BB27199" w14:textId="47BCC8BB" w:rsidR="00CB5B70" w:rsidRDefault="00CB5B70" w:rsidP="00CC5E7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6D9915" w14:textId="77968AB9" w:rsidR="00CB5B70" w:rsidRDefault="00CB5B70" w:rsidP="00CC5E7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554E213" w14:textId="26B62894" w:rsidR="00CB5B70" w:rsidRDefault="00CB5B70" w:rsidP="00CC5E7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2432796" w14:textId="05526EB3" w:rsidR="00CB5B70" w:rsidRDefault="00CB5B70" w:rsidP="00CC5E7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BB88C8B" w14:textId="61F4823E" w:rsidR="00CB5B70" w:rsidRDefault="00CB5B70" w:rsidP="00CB5B7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C3564E1" w14:textId="77777777" w:rsidR="00CB5B70" w:rsidRPr="00CC5E7A" w:rsidRDefault="00CB5B70" w:rsidP="00CC5E7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4A732F1" w14:textId="65AF21D3" w:rsidR="00AD698A" w:rsidRDefault="00AD698A" w:rsidP="00AD698A">
      <w:pPr>
        <w:pStyle w:val="a3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Спеціалізована освіта наукового спрямування орієнтована на формування в здобувачів освіти загальнолюдських цінностей (морально-етичних і соціально-політичних), а також вимогливості до якості власних досліджень, дисциплінованості та продуктивності в дослідницькій діяльності, відповідальності за результати власних досліджень та їх вплив на життя і здоров’я людей та довкілля, сміливості у відстоюванні власних думок і поглядів, здатності самостійно приймати раціональні рішення й висувати гіпотези, толерантно ставитися до критики, інших поглядів і думок.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 xml:space="preserve"> </w:t>
      </w:r>
    </w:p>
    <w:p w14:paraId="3002ED16" w14:textId="46F6EB39" w:rsidR="00AD698A" w:rsidRDefault="00AD698A" w:rsidP="00AD6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Пріоритетними напрямами наукової роботи Гадяцького обласного наукового ліцею-інтернату ім. Є. 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Кочергіна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є 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єдиного інформаційного простору для розвитку й підтримки творчих та наукових обдаровань учнівської молоді, упровадження інноваційних технологій навчання й розвитку дітей, об'єднання зусиль адміністрації та педагогічного колективу  ліцею-інтернату з метою створення оптимальних умов для розвитку й реалізації науково-творчої обдарованості.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залучення учнів до науково-дослідницької,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науково-технічної діяльності, пошукової роботи, усвідомлення практичної складової предметів, формування міжпредметних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розв’язування практичних вправ, уміння аналізувати та синтезувати матеріал, досліджувати об’єкти та процеси у цьому навчальному році заклад освіти розпочинає роботу над науковим колективним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«Перші кроки до науки».</w:t>
      </w:r>
    </w:p>
    <w:p w14:paraId="7B4E3A55" w14:textId="67015FA8" w:rsidR="00AD698A" w:rsidRDefault="00AD698A" w:rsidP="00AD698A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6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Актуальність </w:t>
      </w:r>
      <w:proofErr w:type="spellStart"/>
      <w:r w:rsidRPr="00AD6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обумовлена потребою створення центру інноваційної, наукової,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експериментальної діяльності в освітньому закладі як передумови досягнення високого освітнього рівня наукового ліцею.</w:t>
      </w:r>
    </w:p>
    <w:p w14:paraId="7696A5EB" w14:textId="15CB2793" w:rsidR="005F7CAA" w:rsidRDefault="005F7CAA" w:rsidP="005F7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F7CAA">
        <w:rPr>
          <w:rFonts w:ascii="Times New Roman" w:hAnsi="Times New Roman"/>
          <w:sz w:val="28"/>
          <w:szCs w:val="28"/>
          <w:lang w:val="uk-UA"/>
        </w:rPr>
        <w:t>Головним напрямом науково-методичної роботи учителів ліцею-інтернату є виявлення й розвиток обдаровань учнів, сприяння набуттю ліцеїстами навичок науково-дослідної, пошукової та експериментальної діяльності. Саме із цією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в рамках реалізації наукового колект</w:t>
      </w:r>
      <w:r w:rsidR="00EA6BD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вного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«Перші кроки до науки»</w:t>
      </w:r>
      <w:r w:rsidRPr="005F7CAA">
        <w:rPr>
          <w:rFonts w:ascii="Times New Roman" w:hAnsi="Times New Roman"/>
          <w:sz w:val="28"/>
          <w:szCs w:val="28"/>
          <w:lang w:val="uk-UA"/>
        </w:rPr>
        <w:t xml:space="preserve"> в ліцеї</w:t>
      </w:r>
      <w:r>
        <w:rPr>
          <w:rFonts w:ascii="Times New Roman" w:hAnsi="Times New Roman"/>
          <w:sz w:val="28"/>
          <w:szCs w:val="28"/>
          <w:lang w:val="uk-UA"/>
        </w:rPr>
        <w:t>-інтернаті</w:t>
      </w:r>
      <w:r w:rsidRPr="005F7CAA">
        <w:rPr>
          <w:rFonts w:ascii="Times New Roman" w:hAnsi="Times New Roman"/>
          <w:sz w:val="28"/>
          <w:szCs w:val="28"/>
          <w:lang w:val="uk-UA"/>
        </w:rPr>
        <w:t xml:space="preserve"> створен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F7C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F7CAA">
        <w:rPr>
          <w:rFonts w:ascii="Times New Roman" w:hAnsi="Times New Roman"/>
          <w:iCs/>
          <w:sz w:val="28"/>
          <w:szCs w:val="28"/>
          <w:lang w:val="uk-UA"/>
        </w:rPr>
        <w:t xml:space="preserve">наукові </w:t>
      </w:r>
      <w:proofErr w:type="spellStart"/>
      <w:r w:rsidRPr="005F7CAA">
        <w:rPr>
          <w:rFonts w:ascii="Times New Roman" w:hAnsi="Times New Roman"/>
          <w:iCs/>
          <w:sz w:val="28"/>
          <w:szCs w:val="28"/>
          <w:lang w:val="uk-UA"/>
        </w:rPr>
        <w:t>проєктні</w:t>
      </w:r>
      <w:proofErr w:type="spellEnd"/>
      <w:r w:rsidRPr="005F7CAA">
        <w:rPr>
          <w:rFonts w:ascii="Times New Roman" w:hAnsi="Times New Roman"/>
          <w:iCs/>
          <w:sz w:val="28"/>
          <w:szCs w:val="28"/>
          <w:lang w:val="uk-UA"/>
        </w:rPr>
        <w:t xml:space="preserve"> групи</w:t>
      </w:r>
      <w:r w:rsidRPr="005F7CAA">
        <w:rPr>
          <w:rFonts w:ascii="Times New Roman" w:hAnsi="Times New Roman"/>
          <w:sz w:val="28"/>
          <w:szCs w:val="28"/>
          <w:lang w:val="uk-UA"/>
        </w:rPr>
        <w:t>, що дає змогу в</w:t>
      </w:r>
      <w:r w:rsidRPr="005F7C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чителям та ліцеїстам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F7C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спільно працювати над розв’язанням технологічних, інженерних, економічних, соціальних та гуманітарних питань шляхом досліджень та експериментальних розробок.</w:t>
      </w:r>
      <w:r w:rsidRPr="005F7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F7C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F7C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Національний університет «Полтавська політехніка імені Юрія Кондратюка» забезпечує науковий супровід </w:t>
      </w:r>
      <w:proofErr w:type="spellStart"/>
      <w:r w:rsidRPr="005F7C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проєктних</w:t>
      </w:r>
      <w:proofErr w:type="spellEnd"/>
      <w:r w:rsidRPr="005F7C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груп, організовує наукові практики та наукові лекторії на базі ЗВО для учнів ліцею.</w:t>
      </w:r>
    </w:p>
    <w:p w14:paraId="5B06DC02" w14:textId="31331317" w:rsidR="00CC5E7A" w:rsidRDefault="00CC5E7A" w:rsidP="00CB5B7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0F703572" w14:textId="77777777" w:rsidR="00CC5E7A" w:rsidRPr="005F7CAA" w:rsidRDefault="00CC5E7A" w:rsidP="005F7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629"/>
        <w:gridCol w:w="2076"/>
        <w:gridCol w:w="3073"/>
        <w:gridCol w:w="2303"/>
        <w:gridCol w:w="2410"/>
      </w:tblGrid>
      <w:tr w:rsidR="00CC5E7A" w14:paraId="2F879AF1" w14:textId="77777777" w:rsidTr="00C5607E">
        <w:tc>
          <w:tcPr>
            <w:tcW w:w="629" w:type="dxa"/>
          </w:tcPr>
          <w:p w14:paraId="0E15668E" w14:textId="77777777" w:rsidR="00CC5E7A" w:rsidRPr="00CC5E7A" w:rsidRDefault="00CC5E7A" w:rsidP="00A244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6" w:type="dxa"/>
          </w:tcPr>
          <w:p w14:paraId="660C084F" w14:textId="77777777" w:rsidR="00CC5E7A" w:rsidRPr="00CC5E7A" w:rsidRDefault="00CC5E7A" w:rsidP="00A244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Назва </w:t>
            </w:r>
            <w:proofErr w:type="spellStart"/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проєктної</w:t>
            </w:r>
            <w:proofErr w:type="spellEnd"/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групи</w:t>
            </w:r>
          </w:p>
        </w:tc>
        <w:tc>
          <w:tcPr>
            <w:tcW w:w="3073" w:type="dxa"/>
          </w:tcPr>
          <w:p w14:paraId="76A7BDC6" w14:textId="0C86DBC6" w:rsidR="00CC5E7A" w:rsidRPr="00CC5E7A" w:rsidRDefault="00CC5E7A" w:rsidP="00A244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Науковий керівник  </w:t>
            </w:r>
            <w:proofErr w:type="spellStart"/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проєктної</w:t>
            </w:r>
            <w:proofErr w:type="spellEnd"/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групи Національного університету «Полтавська </w:t>
            </w:r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політехніка імені 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рія </w:t>
            </w:r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Кондратюка»</w:t>
            </w:r>
          </w:p>
        </w:tc>
        <w:tc>
          <w:tcPr>
            <w:tcW w:w="2303" w:type="dxa"/>
          </w:tcPr>
          <w:p w14:paraId="1C285788" w14:textId="77777777" w:rsidR="00CC5E7A" w:rsidRPr="00CC5E7A" w:rsidRDefault="00CC5E7A" w:rsidP="00A244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Керівник наукової </w:t>
            </w:r>
            <w:proofErr w:type="spellStart"/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проєктної</w:t>
            </w:r>
            <w:proofErr w:type="spellEnd"/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групи</w:t>
            </w:r>
          </w:p>
        </w:tc>
        <w:tc>
          <w:tcPr>
            <w:tcW w:w="2410" w:type="dxa"/>
          </w:tcPr>
          <w:p w14:paraId="52B2C6F6" w14:textId="77777777" w:rsidR="00CC5E7A" w:rsidRPr="00CC5E7A" w:rsidRDefault="00CC5E7A" w:rsidP="00A244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Тема, над якою працює </w:t>
            </w:r>
            <w:proofErr w:type="spellStart"/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проєктна</w:t>
            </w:r>
            <w:proofErr w:type="spellEnd"/>
            <w:r w:rsidRPr="00CC5E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CC5E7A" w:rsidRPr="00930026" w14:paraId="7C2338B7" w14:textId="77777777" w:rsidTr="00C5607E">
        <w:tc>
          <w:tcPr>
            <w:tcW w:w="629" w:type="dxa"/>
          </w:tcPr>
          <w:p w14:paraId="004FE5A6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76" w:type="dxa"/>
          </w:tcPr>
          <w:p w14:paraId="1429B978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Філологічна  </w:t>
            </w: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3073" w:type="dxa"/>
          </w:tcPr>
          <w:p w14:paraId="1FBCF1DC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Зіненко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Тетяна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Миколаївна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мистецтвознавства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образотворчого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2303" w:type="dxa"/>
          </w:tcPr>
          <w:p w14:paraId="2E974EC9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DB6341B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СЛ.</w:t>
            </w:r>
          </w:p>
        </w:tc>
        <w:tc>
          <w:tcPr>
            <w:tcW w:w="2410" w:type="dxa"/>
          </w:tcPr>
          <w:p w14:paraId="51F9EDC3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елементів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як один із шляхів формування наукових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</w:tr>
      <w:tr w:rsidR="00CC5E7A" w:rsidRPr="008F5CB8" w14:paraId="2395D4AC" w14:textId="77777777" w:rsidTr="00C5607E">
        <w:tc>
          <w:tcPr>
            <w:tcW w:w="629" w:type="dxa"/>
          </w:tcPr>
          <w:p w14:paraId="6E43AD61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076" w:type="dxa"/>
          </w:tcPr>
          <w:p w14:paraId="355F4778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Лінгвістична </w:t>
            </w: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3073" w:type="dxa"/>
          </w:tcPr>
          <w:p w14:paraId="2345895B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Воробйова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Сергіївна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германської філології та перекладу</w:t>
            </w:r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філологічних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2303" w:type="dxa"/>
          </w:tcPr>
          <w:p w14:paraId="3DB33BD4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Москалець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Н.П.,</w:t>
            </w:r>
          </w:p>
          <w:p w14:paraId="200B10B4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І.В.</w:t>
            </w:r>
          </w:p>
        </w:tc>
        <w:tc>
          <w:tcPr>
            <w:tcW w:w="2410" w:type="dxa"/>
          </w:tcPr>
          <w:p w14:paraId="638C9750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лінгвістичних здібностей обдарованих дітей</w:t>
            </w:r>
          </w:p>
        </w:tc>
      </w:tr>
      <w:tr w:rsidR="00CC5E7A" w:rsidRPr="0012198A" w14:paraId="644DE490" w14:textId="77777777" w:rsidTr="00C5607E">
        <w:tc>
          <w:tcPr>
            <w:tcW w:w="629" w:type="dxa"/>
          </w:tcPr>
          <w:p w14:paraId="460C8095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76" w:type="dxa"/>
          </w:tcPr>
          <w:p w14:paraId="68ADB383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Фізико-математична </w:t>
            </w: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3073" w:type="dxa"/>
          </w:tcPr>
          <w:p w14:paraId="6ACC8B31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Ічанська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Василівна, к.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.-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мат.н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доцент, завідувач кафедри вищої та прикладної математики</w:t>
            </w:r>
          </w:p>
        </w:tc>
        <w:tc>
          <w:tcPr>
            <w:tcW w:w="2303" w:type="dxa"/>
          </w:tcPr>
          <w:p w14:paraId="4404D880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8F29087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2410" w:type="dxa"/>
          </w:tcPr>
          <w:p w14:paraId="5C9F3F57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фізико-математичних дисциплін у формуванні наукової картини світу і сучасного світогляду</w:t>
            </w:r>
          </w:p>
        </w:tc>
      </w:tr>
      <w:tr w:rsidR="00CC5E7A" w:rsidRPr="008F5CB8" w14:paraId="7ADE27BF" w14:textId="77777777" w:rsidTr="00C5607E">
        <w:tc>
          <w:tcPr>
            <w:tcW w:w="629" w:type="dxa"/>
          </w:tcPr>
          <w:p w14:paraId="1B466119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76" w:type="dxa"/>
          </w:tcPr>
          <w:p w14:paraId="7607CE6D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 комп’ютерних наук </w:t>
            </w:r>
          </w:p>
        </w:tc>
        <w:tc>
          <w:tcPr>
            <w:tcW w:w="3073" w:type="dxa"/>
          </w:tcPr>
          <w:p w14:paraId="24871D57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Васюта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 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Васильович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комп’ютерн</w:t>
            </w:r>
            <w:r w:rsidRPr="0062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інформаційних технологій і систем</w:t>
            </w:r>
          </w:p>
        </w:tc>
        <w:tc>
          <w:tcPr>
            <w:tcW w:w="2303" w:type="dxa"/>
          </w:tcPr>
          <w:p w14:paraId="6E7D6240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Каліберда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14:paraId="5B2F34AC" w14:textId="77777777" w:rsidR="00CC5E7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049B67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CA8DFD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9B61F5E" w14:textId="77777777" w:rsidR="00CC5E7A" w:rsidRPr="00846A11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-освіта як засіб підвищення наукового та творчого потенціалу в освітньому процесі</w:t>
            </w:r>
          </w:p>
        </w:tc>
      </w:tr>
      <w:tr w:rsidR="00CC5E7A" w:rsidRPr="00CB5B70" w14:paraId="303BFBC9" w14:textId="77777777" w:rsidTr="00C5607E">
        <w:tc>
          <w:tcPr>
            <w:tcW w:w="629" w:type="dxa"/>
          </w:tcPr>
          <w:p w14:paraId="37A7B8FB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76" w:type="dxa"/>
          </w:tcPr>
          <w:p w14:paraId="387052EB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Історико-філософська </w:t>
            </w: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3073" w:type="dxa"/>
          </w:tcPr>
          <w:p w14:paraId="4829E420" w14:textId="3B098B85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>Передерій</w:t>
            </w:r>
            <w:proofErr w:type="spellEnd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>Ірина</w:t>
            </w:r>
            <w:proofErr w:type="spellEnd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>Григорівна</w:t>
            </w:r>
            <w:proofErr w:type="spellEnd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>завідувач</w:t>
            </w:r>
            <w:proofErr w:type="spellEnd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>кафедри</w:t>
            </w:r>
            <w:proofErr w:type="spellEnd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>українознавства</w:t>
            </w:r>
            <w:proofErr w:type="spellEnd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культури</w:t>
            </w:r>
            <w:proofErr w:type="spellEnd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документознавства</w:t>
            </w:r>
            <w:proofErr w:type="spellEnd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доктор </w:t>
            </w:r>
            <w:proofErr w:type="spellStart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>історичних</w:t>
            </w:r>
            <w:proofErr w:type="spellEnd"/>
            <w:r w:rsidRPr="0062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наук, </w:t>
            </w:r>
            <w:r w:rsidRPr="006266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303" w:type="dxa"/>
          </w:tcPr>
          <w:p w14:paraId="0A2188E7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10" w:type="dxa"/>
          </w:tcPr>
          <w:p w14:paraId="438DC143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Дослідницька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 як засоби 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розвиненої особистості</w:t>
            </w:r>
          </w:p>
        </w:tc>
      </w:tr>
      <w:tr w:rsidR="00CC5E7A" w:rsidRPr="001B6866" w14:paraId="05A3B0EA" w14:textId="77777777" w:rsidTr="00C5607E">
        <w:tc>
          <w:tcPr>
            <w:tcW w:w="629" w:type="dxa"/>
          </w:tcPr>
          <w:p w14:paraId="08371CB3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76" w:type="dxa"/>
          </w:tcPr>
          <w:p w14:paraId="4554A7DD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Природничо- економічна </w:t>
            </w: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3073" w:type="dxa"/>
          </w:tcPr>
          <w:p w14:paraId="5BB8A2E6" w14:textId="77777777" w:rsidR="00CC5E7A" w:rsidRPr="006266DC" w:rsidRDefault="00CC5E7A" w:rsidP="00A244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Голік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66DC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  <w:r w:rsidRPr="0062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професор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завідувач 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кафедри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теплогазопостачання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вентиляції</w:t>
            </w:r>
            <w:proofErr w:type="spellEnd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266DC">
              <w:rPr>
                <w:rFonts w:ascii="Times New Roman" w:hAnsi="Times New Roman" w:cs="Times New Roman"/>
                <w:bCs/>
                <w:sz w:val="24"/>
                <w:szCs w:val="24"/>
              </w:rPr>
              <w:t>теплоенергетики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554E34AF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6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Ілляш Оксана Едуардівна, </w:t>
            </w:r>
            <w:proofErr w:type="spellStart"/>
            <w:r w:rsidRPr="0062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62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доцент,  завідувач кафедри прикладної екології та природокористування</w:t>
            </w:r>
          </w:p>
        </w:tc>
        <w:tc>
          <w:tcPr>
            <w:tcW w:w="2303" w:type="dxa"/>
          </w:tcPr>
          <w:p w14:paraId="34480354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B47A9E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Бурлай</w:t>
            </w:r>
            <w:proofErr w:type="spellEnd"/>
            <w:r w:rsidRPr="0012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10" w:type="dxa"/>
          </w:tcPr>
          <w:p w14:paraId="2BD0D5B8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 експеримент при викладанні природничих дисциплін</w:t>
            </w:r>
          </w:p>
        </w:tc>
      </w:tr>
      <w:tr w:rsidR="00CC5E7A" w:rsidRPr="001B6866" w14:paraId="0407633B" w14:textId="77777777" w:rsidTr="00C5607E">
        <w:tc>
          <w:tcPr>
            <w:tcW w:w="629" w:type="dxa"/>
          </w:tcPr>
          <w:p w14:paraId="73C6B5E8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76" w:type="dxa"/>
          </w:tcPr>
          <w:p w14:paraId="293D6843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 з робототехніки</w:t>
            </w:r>
          </w:p>
        </w:tc>
        <w:tc>
          <w:tcPr>
            <w:tcW w:w="3073" w:type="dxa"/>
          </w:tcPr>
          <w:p w14:paraId="33D5AA3B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Лактіонов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Ігорович, кандидат технічних наук, старший викладач кафедри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автоматики, електроніки та телекомунікацій</w:t>
            </w:r>
          </w:p>
        </w:tc>
        <w:tc>
          <w:tcPr>
            <w:tcW w:w="2303" w:type="dxa"/>
          </w:tcPr>
          <w:p w14:paraId="26F075BF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2410" w:type="dxa"/>
          </w:tcPr>
          <w:p w14:paraId="71E1F1D5" w14:textId="77777777" w:rsidR="00CC5E7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у вивченні робототехніки</w:t>
            </w:r>
          </w:p>
        </w:tc>
      </w:tr>
      <w:tr w:rsidR="00CC5E7A" w:rsidRPr="001B6866" w14:paraId="0EA27898" w14:textId="77777777" w:rsidTr="00C5607E">
        <w:tc>
          <w:tcPr>
            <w:tcW w:w="629" w:type="dxa"/>
          </w:tcPr>
          <w:p w14:paraId="2A7682CF" w14:textId="77777777" w:rsidR="00CC5E7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76" w:type="dxa"/>
          </w:tcPr>
          <w:p w14:paraId="1F8517C4" w14:textId="77777777" w:rsidR="00CC5E7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 з автосправи</w:t>
            </w:r>
          </w:p>
        </w:tc>
        <w:tc>
          <w:tcPr>
            <w:tcW w:w="3073" w:type="dxa"/>
          </w:tcPr>
          <w:p w14:paraId="4FED8881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Юрійович, старший викладач кафедри будівельних машин і обладнання</w:t>
            </w:r>
          </w:p>
        </w:tc>
        <w:tc>
          <w:tcPr>
            <w:tcW w:w="2303" w:type="dxa"/>
          </w:tcPr>
          <w:p w14:paraId="669A8F95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2410" w:type="dxa"/>
          </w:tcPr>
          <w:p w14:paraId="52833559" w14:textId="77777777" w:rsidR="00CC5E7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підходи до впровадження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 автосправи</w:t>
            </w:r>
          </w:p>
        </w:tc>
      </w:tr>
      <w:tr w:rsidR="00CC5E7A" w:rsidRPr="00CB5B70" w14:paraId="573FE967" w14:textId="77777777" w:rsidTr="00C5607E">
        <w:tc>
          <w:tcPr>
            <w:tcW w:w="629" w:type="dxa"/>
          </w:tcPr>
          <w:p w14:paraId="09F909DB" w14:textId="77777777" w:rsidR="00CC5E7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76" w:type="dxa"/>
          </w:tcPr>
          <w:p w14:paraId="31FBD799" w14:textId="77777777" w:rsidR="00CC5E7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 з інформатики</w:t>
            </w:r>
          </w:p>
        </w:tc>
        <w:tc>
          <w:tcPr>
            <w:tcW w:w="3073" w:type="dxa"/>
          </w:tcPr>
          <w:p w14:paraId="258AD589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Головко Геннадій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 технічних наук, доцент кафедри комп</w:t>
            </w:r>
            <w:r w:rsidRPr="008F5CB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інформаційних технологій і систем</w:t>
            </w:r>
          </w:p>
        </w:tc>
        <w:tc>
          <w:tcPr>
            <w:tcW w:w="2303" w:type="dxa"/>
          </w:tcPr>
          <w:p w14:paraId="5A2EB126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Ященко В.В.</w:t>
            </w:r>
          </w:p>
          <w:p w14:paraId="4C4EEA7A" w14:textId="77777777" w:rsidR="00CC5E7A" w:rsidRPr="0012198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A8624D6" w14:textId="77777777" w:rsidR="00CC5E7A" w:rsidRDefault="00CC5E7A" w:rsidP="00A244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 як засіб формування ІКТ-компетентності учнів</w:t>
            </w:r>
          </w:p>
        </w:tc>
      </w:tr>
    </w:tbl>
    <w:p w14:paraId="5DABE57D" w14:textId="77777777" w:rsidR="00CC5E7A" w:rsidRDefault="00CC5E7A" w:rsidP="00CC5E7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8E4DA7B" w14:textId="084EAC61" w:rsidR="0084559F" w:rsidRDefault="0084559F" w:rsidP="00845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4559F">
        <w:rPr>
          <w:rFonts w:ascii="Times New Roman" w:hAnsi="Times New Roman" w:cs="Times New Roman"/>
          <w:sz w:val="28"/>
          <w:szCs w:val="28"/>
          <w:lang w:val="uk-UA"/>
        </w:rPr>
        <w:t>авчання</w:t>
      </w:r>
      <w:r w:rsidRPr="0084559F">
        <w:rPr>
          <w:rFonts w:ascii="Times New Roman" w:hAnsi="Times New Roman" w:cs="Times New Roman"/>
          <w:sz w:val="28"/>
          <w:szCs w:val="28"/>
        </w:rPr>
        <w:t> </w:t>
      </w:r>
      <w:r w:rsidRPr="0084559F">
        <w:rPr>
          <w:rFonts w:ascii="Times New Roman" w:hAnsi="Times New Roman" w:cs="Times New Roman"/>
          <w:sz w:val="28"/>
          <w:szCs w:val="28"/>
          <w:lang w:val="uk-UA"/>
        </w:rPr>
        <w:t xml:space="preserve">–це соціальна активність, яка відбувається в межах учнівських груп, культури та минулого досвіду, через </w:t>
      </w:r>
      <w:proofErr w:type="spellStart"/>
      <w:r w:rsidRPr="0084559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4559F">
        <w:rPr>
          <w:rFonts w:ascii="Times New Roman" w:hAnsi="Times New Roman" w:cs="Times New Roman"/>
          <w:sz w:val="28"/>
          <w:szCs w:val="28"/>
          <w:lang w:val="uk-UA"/>
        </w:rPr>
        <w:t>ктне</w:t>
      </w:r>
      <w:proofErr w:type="spellEnd"/>
      <w:r w:rsidRPr="0084559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учні мають можливість використовувати не лише знання з навчальних дисциплін, а й</w:t>
      </w:r>
      <w:r w:rsidRPr="0084559F">
        <w:rPr>
          <w:rFonts w:ascii="Times New Roman" w:hAnsi="Times New Roman" w:cs="Times New Roman"/>
          <w:sz w:val="28"/>
          <w:szCs w:val="28"/>
        </w:rPr>
        <w:t> </w:t>
      </w:r>
      <w:r w:rsidRPr="0084559F">
        <w:rPr>
          <w:rFonts w:ascii="Times New Roman" w:hAnsi="Times New Roman" w:cs="Times New Roman"/>
          <w:sz w:val="28"/>
          <w:szCs w:val="28"/>
          <w:lang w:val="uk-UA"/>
        </w:rPr>
        <w:t>вчитися вести перемовини, ухвалювати спільні рішення, нести  відповідальність</w:t>
      </w:r>
      <w:r w:rsidRPr="0084559F">
        <w:rPr>
          <w:rFonts w:ascii="Times New Roman" w:hAnsi="Times New Roman" w:cs="Times New Roman"/>
          <w:sz w:val="28"/>
          <w:szCs w:val="28"/>
        </w:rPr>
        <w:t> </w:t>
      </w:r>
      <w:r w:rsidRPr="0084559F">
        <w:rPr>
          <w:rFonts w:ascii="Times New Roman" w:hAnsi="Times New Roman" w:cs="Times New Roman"/>
          <w:sz w:val="28"/>
          <w:szCs w:val="28"/>
          <w:lang w:val="uk-UA"/>
        </w:rPr>
        <w:t>відповідно до ролі в навчальній команді й разом інтерпретувати результати своєї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59F">
        <w:rPr>
          <w:rFonts w:ascii="Times New Roman" w:hAnsi="Times New Roman" w:cs="Times New Roman"/>
          <w:sz w:val="28"/>
          <w:szCs w:val="28"/>
          <w:lang w:val="uk-UA"/>
        </w:rPr>
        <w:t>Крім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59F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Pr="008455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A19D2"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</w:t>
      </w:r>
      <w:proofErr w:type="spellStart"/>
      <w:r w:rsidR="004A19D2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="004A1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59F">
        <w:rPr>
          <w:rFonts w:ascii="Times New Roman" w:hAnsi="Times New Roman" w:cs="Times New Roman"/>
          <w:sz w:val="28"/>
          <w:szCs w:val="28"/>
          <w:lang w:val="uk-UA"/>
        </w:rPr>
        <w:t xml:space="preserve">реалізується через міждисциплінарні зв’язки, що виходять за межі програми одного конкретного предмету. </w:t>
      </w:r>
    </w:p>
    <w:p w14:paraId="684B932E" w14:textId="2DB9F012" w:rsidR="00D13698" w:rsidRDefault="00D13698" w:rsidP="008455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«Перші кроки до науки» класні колективи працю</w:t>
      </w:r>
      <w:r w:rsidR="00EA6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різними напрямками:</w:t>
      </w:r>
    </w:p>
    <w:p w14:paraId="74D07B65" w14:textId="77777777" w:rsidR="00D13698" w:rsidRPr="0084559F" w:rsidRDefault="00D13698" w:rsidP="00845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52"/>
        <w:gridCol w:w="841"/>
        <w:gridCol w:w="3245"/>
        <w:gridCol w:w="1985"/>
        <w:gridCol w:w="1701"/>
      </w:tblGrid>
      <w:tr w:rsidR="00D13698" w:rsidRPr="00D13698" w14:paraId="0F26C4DA" w14:textId="77777777" w:rsidTr="00C5607E">
        <w:tc>
          <w:tcPr>
            <w:tcW w:w="708" w:type="dxa"/>
          </w:tcPr>
          <w:p w14:paraId="00258E34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2152" w:type="dxa"/>
          </w:tcPr>
          <w:p w14:paraId="3BCD1D6F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841" w:type="dxa"/>
          </w:tcPr>
          <w:p w14:paraId="46EEFC2C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45" w:type="dxa"/>
          </w:tcPr>
          <w:p w14:paraId="594D0BD5" w14:textId="3AD262F0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Керівник(и) </w:t>
            </w:r>
            <w:proofErr w:type="spellStart"/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(ПІБ)</w:t>
            </w:r>
          </w:p>
        </w:tc>
        <w:tc>
          <w:tcPr>
            <w:tcW w:w="1985" w:type="dxa"/>
          </w:tcPr>
          <w:p w14:paraId="7BCBE123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proofErr w:type="spellStart"/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1701" w:type="dxa"/>
          </w:tcPr>
          <w:p w14:paraId="5788F818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Напрямок</w:t>
            </w:r>
          </w:p>
        </w:tc>
      </w:tr>
      <w:tr w:rsidR="00D13698" w:rsidRPr="00D13698" w14:paraId="527CE55B" w14:textId="77777777" w:rsidTr="00C5607E">
        <w:tc>
          <w:tcPr>
            <w:tcW w:w="708" w:type="dxa"/>
          </w:tcPr>
          <w:p w14:paraId="5D5A9EBC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52" w:type="dxa"/>
          </w:tcPr>
          <w:p w14:paraId="78886D55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Вулиці рідного міста</w:t>
            </w:r>
          </w:p>
        </w:tc>
        <w:tc>
          <w:tcPr>
            <w:tcW w:w="841" w:type="dxa"/>
          </w:tcPr>
          <w:p w14:paraId="24D74A52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45" w:type="dxa"/>
          </w:tcPr>
          <w:p w14:paraId="724AE9C1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Л.І., Білик Л.М., Мальцева Т.О.</w:t>
            </w:r>
          </w:p>
          <w:p w14:paraId="3EF67345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FB0F61C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Колективний.</w:t>
            </w:r>
          </w:p>
          <w:p w14:paraId="12DE540F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Творчий.</w:t>
            </w:r>
          </w:p>
          <w:p w14:paraId="764B8CA7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Виховний.</w:t>
            </w:r>
          </w:p>
        </w:tc>
        <w:tc>
          <w:tcPr>
            <w:tcW w:w="1701" w:type="dxa"/>
          </w:tcPr>
          <w:p w14:paraId="4B5FCE44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Краєзнавчий </w:t>
            </w:r>
          </w:p>
        </w:tc>
      </w:tr>
      <w:tr w:rsidR="00D13698" w:rsidRPr="00D13698" w14:paraId="7F4F76D2" w14:textId="77777777" w:rsidTr="00C5607E">
        <w:tc>
          <w:tcPr>
            <w:tcW w:w="708" w:type="dxa"/>
          </w:tcPr>
          <w:p w14:paraId="1C77C20E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52" w:type="dxa"/>
          </w:tcPr>
          <w:p w14:paraId="395C5F70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Лікарські рослини рідного краю</w:t>
            </w:r>
          </w:p>
        </w:tc>
        <w:tc>
          <w:tcPr>
            <w:tcW w:w="841" w:type="dxa"/>
          </w:tcPr>
          <w:p w14:paraId="27C6290D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245" w:type="dxa"/>
          </w:tcPr>
          <w:p w14:paraId="782197A2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Божко-Федюніна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14:paraId="3BC31FBB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М.О.</w:t>
            </w:r>
          </w:p>
          <w:p w14:paraId="47A528C4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Лобода О.А.</w:t>
            </w:r>
          </w:p>
        </w:tc>
        <w:tc>
          <w:tcPr>
            <w:tcW w:w="1985" w:type="dxa"/>
          </w:tcPr>
          <w:p w14:paraId="2619CD42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Дослідницько</w:t>
            </w:r>
            <w:r w:rsidRPr="00D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пошуковий</w:t>
            </w:r>
          </w:p>
        </w:tc>
        <w:tc>
          <w:tcPr>
            <w:tcW w:w="1701" w:type="dxa"/>
          </w:tcPr>
          <w:p w14:paraId="46E41F96" w14:textId="332BB4D2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кологічний</w:t>
            </w:r>
          </w:p>
        </w:tc>
      </w:tr>
      <w:tr w:rsidR="00D13698" w:rsidRPr="00D13698" w14:paraId="6C09570F" w14:textId="77777777" w:rsidTr="00C5607E">
        <w:tc>
          <w:tcPr>
            <w:tcW w:w="708" w:type="dxa"/>
          </w:tcPr>
          <w:p w14:paraId="268E5A17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52" w:type="dxa"/>
          </w:tcPr>
          <w:p w14:paraId="3E22EB50" w14:textId="7790C5AD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 рідного краю</w:t>
            </w:r>
          </w:p>
        </w:tc>
        <w:tc>
          <w:tcPr>
            <w:tcW w:w="841" w:type="dxa"/>
          </w:tcPr>
          <w:p w14:paraId="5CAA366D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3245" w:type="dxa"/>
          </w:tcPr>
          <w:p w14:paraId="08F6CFB0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Шаблій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Олешко О,О., Шийка Д.В.</w:t>
            </w:r>
          </w:p>
        </w:tc>
        <w:tc>
          <w:tcPr>
            <w:tcW w:w="1985" w:type="dxa"/>
          </w:tcPr>
          <w:p w14:paraId="7F8A4F7A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Творчий. Колективний. Виховний.</w:t>
            </w:r>
          </w:p>
        </w:tc>
        <w:tc>
          <w:tcPr>
            <w:tcW w:w="1701" w:type="dxa"/>
          </w:tcPr>
          <w:p w14:paraId="7817F287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Природничий</w:t>
            </w:r>
          </w:p>
        </w:tc>
      </w:tr>
      <w:tr w:rsidR="00D13698" w:rsidRPr="00D13698" w14:paraId="72B6EA1D" w14:textId="77777777" w:rsidTr="00C5607E">
        <w:tc>
          <w:tcPr>
            <w:tcW w:w="708" w:type="dxa"/>
          </w:tcPr>
          <w:p w14:paraId="3D5DC29A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52" w:type="dxa"/>
          </w:tcPr>
          <w:p w14:paraId="50FF5401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єврейської діаспори в Гадячі</w:t>
            </w:r>
          </w:p>
        </w:tc>
        <w:tc>
          <w:tcPr>
            <w:tcW w:w="841" w:type="dxa"/>
          </w:tcPr>
          <w:p w14:paraId="6E467DD5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245" w:type="dxa"/>
          </w:tcPr>
          <w:p w14:paraId="21563B8F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Чонкова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Л.С.,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Жажка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513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Дослідницько -інформаційний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F40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Історико-краєзнавчий</w:t>
            </w:r>
          </w:p>
        </w:tc>
      </w:tr>
      <w:tr w:rsidR="00D13698" w:rsidRPr="00D13698" w14:paraId="5352140B" w14:textId="77777777" w:rsidTr="00C5607E">
        <w:tc>
          <w:tcPr>
            <w:tcW w:w="708" w:type="dxa"/>
          </w:tcPr>
          <w:p w14:paraId="6E403C77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52" w:type="dxa"/>
          </w:tcPr>
          <w:p w14:paraId="315C8AA8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Стежками рідного краю</w:t>
            </w:r>
          </w:p>
        </w:tc>
        <w:tc>
          <w:tcPr>
            <w:tcW w:w="841" w:type="dxa"/>
          </w:tcPr>
          <w:p w14:paraId="46401863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3245" w:type="dxa"/>
          </w:tcPr>
          <w:p w14:paraId="23F46123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Терешкевич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Т.М.,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Боряк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Ю.М.,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Каліберда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985" w:type="dxa"/>
          </w:tcPr>
          <w:p w14:paraId="713F4704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Інформаційно-дослідницький</w:t>
            </w:r>
          </w:p>
        </w:tc>
        <w:tc>
          <w:tcPr>
            <w:tcW w:w="1701" w:type="dxa"/>
          </w:tcPr>
          <w:p w14:paraId="23945359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Краєзнавчий</w:t>
            </w:r>
          </w:p>
        </w:tc>
      </w:tr>
      <w:tr w:rsidR="00D13698" w:rsidRPr="00D13698" w14:paraId="008DA3E8" w14:textId="77777777" w:rsidTr="00C5607E">
        <w:tc>
          <w:tcPr>
            <w:tcW w:w="708" w:type="dxa"/>
          </w:tcPr>
          <w:p w14:paraId="0ED7BD9F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52" w:type="dxa"/>
          </w:tcPr>
          <w:p w14:paraId="05922527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 і знай свій рідний край</w:t>
            </w:r>
          </w:p>
        </w:tc>
        <w:tc>
          <w:tcPr>
            <w:tcW w:w="841" w:type="dxa"/>
          </w:tcPr>
          <w:p w14:paraId="52A7F8F9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3245" w:type="dxa"/>
          </w:tcPr>
          <w:p w14:paraId="11073DF4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Фесенко С.А.,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Аболіна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І.О., Чайка Н.О.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8E4" w14:textId="20C197F0" w:rsidR="00D13698" w:rsidRPr="00D13698" w:rsidRDefault="00D13698" w:rsidP="00D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Інформаційно-дослідницький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8B6" w14:textId="3DEE95C6" w:rsidR="00D13698" w:rsidRPr="00D13698" w:rsidRDefault="00D13698" w:rsidP="00D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bCs/>
                <w:sz w:val="24"/>
                <w:szCs w:val="24"/>
              </w:rPr>
              <w:t>Історико-краєзнавчий</w:t>
            </w:r>
            <w:proofErr w:type="spellEnd"/>
          </w:p>
        </w:tc>
      </w:tr>
      <w:tr w:rsidR="00D13698" w:rsidRPr="00D13698" w14:paraId="2BA25C9A" w14:textId="77777777" w:rsidTr="00C5607E">
        <w:tc>
          <w:tcPr>
            <w:tcW w:w="708" w:type="dxa"/>
          </w:tcPr>
          <w:p w14:paraId="54D5BD4B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152" w:type="dxa"/>
          </w:tcPr>
          <w:p w14:paraId="26CBC110" w14:textId="7BF8506A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 і довкілля</w:t>
            </w:r>
          </w:p>
        </w:tc>
        <w:tc>
          <w:tcPr>
            <w:tcW w:w="841" w:type="dxa"/>
          </w:tcPr>
          <w:p w14:paraId="71BA4772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3245" w:type="dxa"/>
          </w:tcPr>
          <w:p w14:paraId="1253C8F1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І.В.</w:t>
            </w:r>
          </w:p>
          <w:p w14:paraId="33508803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Бездудна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14:paraId="337EB95A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Л.В.</w:t>
            </w:r>
          </w:p>
        </w:tc>
        <w:tc>
          <w:tcPr>
            <w:tcW w:w="1985" w:type="dxa"/>
          </w:tcPr>
          <w:p w14:paraId="1F997881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 навчальний</w:t>
            </w:r>
          </w:p>
        </w:tc>
        <w:tc>
          <w:tcPr>
            <w:tcW w:w="1701" w:type="dxa"/>
          </w:tcPr>
          <w:p w14:paraId="5DB0B94A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Соціально-екологічний</w:t>
            </w:r>
          </w:p>
        </w:tc>
      </w:tr>
      <w:tr w:rsidR="00D13698" w:rsidRPr="00D13698" w14:paraId="01C764E6" w14:textId="77777777" w:rsidTr="00C5607E">
        <w:tc>
          <w:tcPr>
            <w:tcW w:w="708" w:type="dxa"/>
          </w:tcPr>
          <w:p w14:paraId="0EC75165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52" w:type="dxa"/>
          </w:tcPr>
          <w:p w14:paraId="0F8A542E" w14:textId="2EC4BC46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Планета Земля чекає на захист</w:t>
            </w:r>
          </w:p>
        </w:tc>
        <w:tc>
          <w:tcPr>
            <w:tcW w:w="841" w:type="dxa"/>
          </w:tcPr>
          <w:p w14:paraId="48CC1CF0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45" w:type="dxa"/>
          </w:tcPr>
          <w:p w14:paraId="597EEDD1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Солодовник Л.М.</w:t>
            </w:r>
          </w:p>
          <w:p w14:paraId="75764177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 Л.О.</w:t>
            </w:r>
          </w:p>
          <w:p w14:paraId="54BA6A90" w14:textId="77777777" w:rsidR="00D13698" w:rsidRPr="00D13698" w:rsidRDefault="00D13698" w:rsidP="00D13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Сіренька Л.А.</w:t>
            </w:r>
          </w:p>
        </w:tc>
        <w:tc>
          <w:tcPr>
            <w:tcW w:w="1985" w:type="dxa"/>
          </w:tcPr>
          <w:p w14:paraId="0E970BBA" w14:textId="22EAD4D2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кскурсійний</w:t>
            </w:r>
          </w:p>
        </w:tc>
        <w:tc>
          <w:tcPr>
            <w:tcW w:w="1701" w:type="dxa"/>
          </w:tcPr>
          <w:p w14:paraId="53A9AA3F" w14:textId="04C33068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кологічний</w:t>
            </w:r>
          </w:p>
        </w:tc>
      </w:tr>
      <w:tr w:rsidR="00D13698" w:rsidRPr="00D13698" w14:paraId="2AAAC877" w14:textId="77777777" w:rsidTr="00C5607E">
        <w:tc>
          <w:tcPr>
            <w:tcW w:w="708" w:type="dxa"/>
          </w:tcPr>
          <w:p w14:paraId="59767D61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52" w:type="dxa"/>
          </w:tcPr>
          <w:p w14:paraId="31B4EA6D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 за здоровий спосіб життя</w:t>
            </w:r>
          </w:p>
        </w:tc>
        <w:tc>
          <w:tcPr>
            <w:tcW w:w="841" w:type="dxa"/>
          </w:tcPr>
          <w:p w14:paraId="04922F91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3245" w:type="dxa"/>
          </w:tcPr>
          <w:p w14:paraId="77378A97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Гайдабура О.В.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Чаєвська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Петрик О.В.</w:t>
            </w:r>
          </w:p>
        </w:tc>
        <w:tc>
          <w:tcPr>
            <w:tcW w:w="1985" w:type="dxa"/>
          </w:tcPr>
          <w:p w14:paraId="28CCB68C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Пошуково-інформаційний</w:t>
            </w:r>
          </w:p>
        </w:tc>
        <w:tc>
          <w:tcPr>
            <w:tcW w:w="1701" w:type="dxa"/>
          </w:tcPr>
          <w:p w14:paraId="5083DDB8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Пізнавальний, творчий, громадсько- соціальний</w:t>
            </w:r>
          </w:p>
        </w:tc>
      </w:tr>
      <w:tr w:rsidR="00D13698" w:rsidRPr="00D13698" w14:paraId="4805DECD" w14:textId="77777777" w:rsidTr="00C5607E">
        <w:tc>
          <w:tcPr>
            <w:tcW w:w="708" w:type="dxa"/>
          </w:tcPr>
          <w:p w14:paraId="74D934AD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52" w:type="dxa"/>
          </w:tcPr>
          <w:p w14:paraId="4BC6BA92" w14:textId="17DCDA6C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Твоє здоров’я  - здоров’я нації</w:t>
            </w:r>
          </w:p>
        </w:tc>
        <w:tc>
          <w:tcPr>
            <w:tcW w:w="841" w:type="dxa"/>
          </w:tcPr>
          <w:p w14:paraId="21F05845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3245" w:type="dxa"/>
          </w:tcPr>
          <w:p w14:paraId="1C7711C1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Криворчук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  <w:tc>
          <w:tcPr>
            <w:tcW w:w="1985" w:type="dxa"/>
          </w:tcPr>
          <w:p w14:paraId="1EF0E5EB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Інформаційно-дослідницький</w:t>
            </w:r>
          </w:p>
        </w:tc>
        <w:tc>
          <w:tcPr>
            <w:tcW w:w="1701" w:type="dxa"/>
          </w:tcPr>
          <w:p w14:paraId="1AB122D1" w14:textId="77777777" w:rsidR="00D13698" w:rsidRPr="00D13698" w:rsidRDefault="00D13698" w:rsidP="00D13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Науково-дослідницький,</w:t>
            </w:r>
          </w:p>
          <w:p w14:paraId="1891797B" w14:textId="35B2F269" w:rsidR="00D13698" w:rsidRPr="00D13698" w:rsidRDefault="00D13698" w:rsidP="00D13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1FEE1716" w14:textId="51F7AC6E" w:rsidR="00D13698" w:rsidRPr="00D13698" w:rsidRDefault="00D13698" w:rsidP="00D13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</w:p>
          <w:p w14:paraId="0BF871B3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698" w:rsidRPr="00D13698" w14:paraId="71C0BFFE" w14:textId="77777777" w:rsidTr="00C5607E">
        <w:tc>
          <w:tcPr>
            <w:tcW w:w="708" w:type="dxa"/>
          </w:tcPr>
          <w:p w14:paraId="24413F35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  <w:p w14:paraId="76229AD5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hideMark/>
          </w:tcPr>
          <w:p w14:paraId="289AE1A1" w14:textId="47279C81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Підлітки в світі гаджетів</w:t>
            </w:r>
          </w:p>
        </w:tc>
        <w:tc>
          <w:tcPr>
            <w:tcW w:w="841" w:type="dxa"/>
            <w:hideMark/>
          </w:tcPr>
          <w:p w14:paraId="58CEA7E4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3245" w:type="dxa"/>
            <w:hideMark/>
          </w:tcPr>
          <w:p w14:paraId="0B0BBDD5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Онацька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А.Б.</w:t>
            </w:r>
          </w:p>
        </w:tc>
        <w:tc>
          <w:tcPr>
            <w:tcW w:w="1985" w:type="dxa"/>
            <w:hideMark/>
          </w:tcPr>
          <w:p w14:paraId="5C7E4C59" w14:textId="7EB431CF" w:rsidR="00D13698" w:rsidRPr="00D13698" w:rsidRDefault="00CA442A" w:rsidP="00CA4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13698"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ослідницький </w:t>
            </w:r>
          </w:p>
        </w:tc>
        <w:tc>
          <w:tcPr>
            <w:tcW w:w="1701" w:type="dxa"/>
            <w:hideMark/>
          </w:tcPr>
          <w:p w14:paraId="6BED7843" w14:textId="43395077" w:rsidR="00D13698" w:rsidRPr="00D13698" w:rsidRDefault="00791F8D" w:rsidP="00D13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13698"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нформаційно-просвітницький</w:t>
            </w:r>
          </w:p>
        </w:tc>
      </w:tr>
      <w:tr w:rsidR="00D13698" w:rsidRPr="00D13698" w14:paraId="7A3E8871" w14:textId="77777777" w:rsidTr="00C5607E">
        <w:trPr>
          <w:trHeight w:val="340"/>
        </w:trPr>
        <w:tc>
          <w:tcPr>
            <w:tcW w:w="708" w:type="dxa"/>
            <w:hideMark/>
          </w:tcPr>
          <w:p w14:paraId="0A925655" w14:textId="77777777" w:rsidR="00D13698" w:rsidRPr="00D13698" w:rsidRDefault="00D13698" w:rsidP="00D13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52" w:type="dxa"/>
            <w:hideMark/>
          </w:tcPr>
          <w:p w14:paraId="2B06B374" w14:textId="77777777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 санітарно-</w:t>
            </w:r>
          </w:p>
          <w:p w14:paraId="3B1F21F0" w14:textId="77777777" w:rsidR="00D13698" w:rsidRPr="00D13698" w:rsidRDefault="00D13698" w:rsidP="00D136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гігієнічної</w:t>
            </w:r>
          </w:p>
          <w:p w14:paraId="3465C1E4" w14:textId="14FAF3B3" w:rsidR="00D13698" w:rsidRPr="00D13698" w:rsidRDefault="00D13698" w:rsidP="00791F8D">
            <w:pPr>
              <w:ind w:left="-959" w:firstLine="11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поведінки </w:t>
            </w:r>
            <w:proofErr w:type="spellStart"/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</w:t>
            </w:r>
            <w:r w:rsidR="00791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українських</w:t>
            </w:r>
            <w:proofErr w:type="spellEnd"/>
          </w:p>
          <w:p w14:paraId="3ECC092A" w14:textId="77777777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степових бджіл</w:t>
            </w:r>
          </w:p>
        </w:tc>
        <w:tc>
          <w:tcPr>
            <w:tcW w:w="841" w:type="dxa"/>
            <w:hideMark/>
          </w:tcPr>
          <w:p w14:paraId="34887915" w14:textId="77777777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3245" w:type="dxa"/>
            <w:hideMark/>
          </w:tcPr>
          <w:p w14:paraId="7299F8E3" w14:textId="77777777" w:rsidR="00D13698" w:rsidRPr="00D13698" w:rsidRDefault="00D13698" w:rsidP="00D13698">
            <w:pPr>
              <w:ind w:left="-959" w:firstLine="9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Сергієнко  А.В.</w:t>
            </w:r>
          </w:p>
        </w:tc>
        <w:tc>
          <w:tcPr>
            <w:tcW w:w="1985" w:type="dxa"/>
            <w:hideMark/>
          </w:tcPr>
          <w:p w14:paraId="17EE09A3" w14:textId="77777777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Дослідницький </w:t>
            </w:r>
          </w:p>
          <w:p w14:paraId="21F47EB8" w14:textId="77777777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hideMark/>
          </w:tcPr>
          <w:p w14:paraId="3BAE1DC7" w14:textId="33E4B47B" w:rsidR="00D13698" w:rsidRPr="00D13698" w:rsidRDefault="00791F8D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Екологічний</w:t>
            </w:r>
            <w:r w:rsidR="00D13698"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13698" w:rsidRPr="00D13698" w14:paraId="74011477" w14:textId="77777777" w:rsidTr="00C5607E">
        <w:trPr>
          <w:trHeight w:val="340"/>
        </w:trPr>
        <w:tc>
          <w:tcPr>
            <w:tcW w:w="708" w:type="dxa"/>
            <w:hideMark/>
          </w:tcPr>
          <w:p w14:paraId="4C05609E" w14:textId="77777777" w:rsidR="00D13698" w:rsidRPr="00D13698" w:rsidRDefault="00D13698" w:rsidP="00D13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52" w:type="dxa"/>
            <w:hideMark/>
          </w:tcPr>
          <w:p w14:paraId="05587A20" w14:textId="77777777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Проблема сміття і</w:t>
            </w:r>
          </w:p>
          <w:p w14:paraId="2E51C03E" w14:textId="77777777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сміттєзвалищ та</w:t>
            </w:r>
          </w:p>
          <w:p w14:paraId="1148E138" w14:textId="79101059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альтернативні </w:t>
            </w:r>
            <w:r w:rsidR="00791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шляхи </w:t>
            </w:r>
            <w:proofErr w:type="spellStart"/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шляхи</w:t>
            </w:r>
            <w:proofErr w:type="spellEnd"/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1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їх </w:t>
            </w:r>
            <w:proofErr w:type="spellStart"/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вирішенвирішення</w:t>
            </w:r>
            <w:proofErr w:type="spellEnd"/>
          </w:p>
        </w:tc>
        <w:tc>
          <w:tcPr>
            <w:tcW w:w="841" w:type="dxa"/>
            <w:hideMark/>
          </w:tcPr>
          <w:p w14:paraId="33F4DAE4" w14:textId="77777777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3245" w:type="dxa"/>
            <w:hideMark/>
          </w:tcPr>
          <w:p w14:paraId="537E237C" w14:textId="77777777" w:rsidR="00D13698" w:rsidRPr="00D13698" w:rsidRDefault="00D13698" w:rsidP="00D13698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Грицан</w:t>
            </w:r>
            <w:proofErr w:type="spellEnd"/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1985" w:type="dxa"/>
          </w:tcPr>
          <w:p w14:paraId="292430E7" w14:textId="77777777" w:rsidR="00D13698" w:rsidRPr="00D13698" w:rsidRDefault="00D13698" w:rsidP="00791F8D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Дослідницько- </w:t>
            </w:r>
          </w:p>
          <w:p w14:paraId="6C74D420" w14:textId="1CE5B343" w:rsidR="00D13698" w:rsidRPr="00D13698" w:rsidRDefault="00791F8D" w:rsidP="00791F8D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D13698"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нформаційний</w:t>
            </w:r>
          </w:p>
          <w:p w14:paraId="58FAB108" w14:textId="77777777" w:rsidR="00D13698" w:rsidRPr="00D13698" w:rsidRDefault="00D13698" w:rsidP="00D13698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4665ED8" w14:textId="77777777" w:rsidR="00D13698" w:rsidRPr="00D13698" w:rsidRDefault="00D13698" w:rsidP="00D13698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hideMark/>
          </w:tcPr>
          <w:p w14:paraId="06513D45" w14:textId="77777777" w:rsidR="00D13698" w:rsidRPr="00D13698" w:rsidRDefault="00D13698" w:rsidP="00791F8D">
            <w:pPr>
              <w:ind w:left="-959" w:firstLine="9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Екологічний </w:t>
            </w:r>
          </w:p>
        </w:tc>
      </w:tr>
      <w:tr w:rsidR="00D13698" w:rsidRPr="00D13698" w14:paraId="6F06EEE0" w14:textId="77777777" w:rsidTr="00C5607E">
        <w:tc>
          <w:tcPr>
            <w:tcW w:w="708" w:type="dxa"/>
          </w:tcPr>
          <w:p w14:paraId="687B0666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52" w:type="dxa"/>
          </w:tcPr>
          <w:p w14:paraId="52B169EB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Козацький слід на Гадяцькій землі</w:t>
            </w:r>
          </w:p>
        </w:tc>
        <w:tc>
          <w:tcPr>
            <w:tcW w:w="841" w:type="dxa"/>
          </w:tcPr>
          <w:p w14:paraId="7B3947AA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3245" w:type="dxa"/>
          </w:tcPr>
          <w:p w14:paraId="5F7F4928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Ревегук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Деркач В.А.</w:t>
            </w:r>
          </w:p>
        </w:tc>
        <w:tc>
          <w:tcPr>
            <w:tcW w:w="1985" w:type="dxa"/>
          </w:tcPr>
          <w:p w14:paraId="31265BDF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Інформаційний </w:t>
            </w:r>
          </w:p>
        </w:tc>
        <w:tc>
          <w:tcPr>
            <w:tcW w:w="1701" w:type="dxa"/>
          </w:tcPr>
          <w:p w14:paraId="279F59C6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Патріотичний </w:t>
            </w:r>
          </w:p>
        </w:tc>
      </w:tr>
      <w:tr w:rsidR="00D13698" w:rsidRPr="00D13698" w14:paraId="0C851483" w14:textId="77777777" w:rsidTr="00C5607E">
        <w:tc>
          <w:tcPr>
            <w:tcW w:w="708" w:type="dxa"/>
          </w:tcPr>
          <w:p w14:paraId="7806EFE6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361" w14:textId="4D2EEE9E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Дізнайся історію рідної школи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E93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B2E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14:paraId="51A6EC04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A29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F2A" w14:textId="39890C05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Дослідницький</w:t>
            </w:r>
            <w:r w:rsidR="0079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пошуковий</w:t>
            </w:r>
          </w:p>
        </w:tc>
      </w:tr>
      <w:tr w:rsidR="00D13698" w:rsidRPr="00D13698" w14:paraId="70AA8C61" w14:textId="77777777" w:rsidTr="00C5607E">
        <w:tc>
          <w:tcPr>
            <w:tcW w:w="708" w:type="dxa"/>
          </w:tcPr>
          <w:p w14:paraId="687096BE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6DB" w14:textId="36414FD5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Виростимо кристали разом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59D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AA5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Бурлай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824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BA4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Дослідницький</w:t>
            </w:r>
          </w:p>
        </w:tc>
      </w:tr>
      <w:tr w:rsidR="00D13698" w:rsidRPr="00D13698" w14:paraId="71734DCE" w14:textId="77777777" w:rsidTr="00C5607E">
        <w:tc>
          <w:tcPr>
            <w:tcW w:w="708" w:type="dxa"/>
          </w:tcPr>
          <w:p w14:paraId="59D8673D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EB1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Shut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(Широко закриті очі)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CD7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D90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</w:p>
          <w:p w14:paraId="2BD01803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7BD" w14:textId="132C8F65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369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</w:t>
            </w:r>
            <w:r w:rsidR="00CA44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чн</w:t>
            </w:r>
            <w:proofErr w:type="spellEnd"/>
            <w:r w:rsidRPr="00D1369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spellStart"/>
            <w:r w:rsidRPr="00D13698">
              <w:rPr>
                <w:rFonts w:ascii="Times New Roman" w:hAnsi="Times New Roman" w:cs="Times New Roman"/>
                <w:bCs/>
                <w:sz w:val="24"/>
                <w:szCs w:val="24"/>
              </w:rPr>
              <w:t>орієнтований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6E5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</w:t>
            </w:r>
          </w:p>
        </w:tc>
      </w:tr>
      <w:tr w:rsidR="00D13698" w:rsidRPr="00D13698" w14:paraId="41669872" w14:textId="77777777" w:rsidTr="00C5607E">
        <w:tc>
          <w:tcPr>
            <w:tcW w:w="708" w:type="dxa"/>
          </w:tcPr>
          <w:p w14:paraId="6F7CC84D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D248A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Живе краєзнавство </w:t>
            </w: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(стежками рідного краю)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F91A1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10-Б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C2FA" w14:textId="1C62E0A9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Ківшик Г</w:t>
            </w:r>
            <w:r w:rsidR="0079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.В.,</w:t>
            </w: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Чорна </w:t>
            </w:r>
            <w:r w:rsidR="0079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EC377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ворчий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D937B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удожньо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</w:p>
        </w:tc>
      </w:tr>
      <w:tr w:rsidR="00D13698" w:rsidRPr="00D13698" w14:paraId="523AF85B" w14:textId="77777777" w:rsidTr="00C5607E">
        <w:tc>
          <w:tcPr>
            <w:tcW w:w="708" w:type="dxa"/>
          </w:tcPr>
          <w:p w14:paraId="17F31413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152" w:type="dxa"/>
          </w:tcPr>
          <w:p w14:paraId="6355DB64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молодіжні субкультури: плюси і мінуси</w:t>
            </w:r>
          </w:p>
        </w:tc>
        <w:tc>
          <w:tcPr>
            <w:tcW w:w="841" w:type="dxa"/>
          </w:tcPr>
          <w:p w14:paraId="6FCE77E6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3245" w:type="dxa"/>
          </w:tcPr>
          <w:p w14:paraId="5EDA93F6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Будник М.Г.</w:t>
            </w:r>
          </w:p>
        </w:tc>
        <w:tc>
          <w:tcPr>
            <w:tcW w:w="1985" w:type="dxa"/>
          </w:tcPr>
          <w:p w14:paraId="026B234E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Інформаційно-пізнавальний</w:t>
            </w:r>
          </w:p>
        </w:tc>
        <w:tc>
          <w:tcPr>
            <w:tcW w:w="1701" w:type="dxa"/>
          </w:tcPr>
          <w:p w14:paraId="63362021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Соціально-психологічний</w:t>
            </w:r>
          </w:p>
        </w:tc>
      </w:tr>
      <w:tr w:rsidR="00D13698" w:rsidRPr="00D13698" w14:paraId="26498243" w14:textId="77777777" w:rsidTr="00C5607E">
        <w:tc>
          <w:tcPr>
            <w:tcW w:w="708" w:type="dxa"/>
          </w:tcPr>
          <w:p w14:paraId="3B569A25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152" w:type="dxa"/>
          </w:tcPr>
          <w:p w14:paraId="0464442D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професії в реаліях сучасного життя</w:t>
            </w:r>
          </w:p>
        </w:tc>
        <w:tc>
          <w:tcPr>
            <w:tcW w:w="841" w:type="dxa"/>
          </w:tcPr>
          <w:p w14:paraId="159837CF" w14:textId="77777777" w:rsidR="00D13698" w:rsidRPr="00D13698" w:rsidRDefault="00D13698" w:rsidP="00D13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3245" w:type="dxa"/>
          </w:tcPr>
          <w:p w14:paraId="0BA1C24A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Вовк М.Я., </w:t>
            </w: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Марущенко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985" w:type="dxa"/>
          </w:tcPr>
          <w:p w14:paraId="57A74C4D" w14:textId="2F85D096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</w:t>
            </w:r>
            <w:r w:rsidR="00CA4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орієнтований</w:t>
            </w:r>
          </w:p>
        </w:tc>
        <w:tc>
          <w:tcPr>
            <w:tcW w:w="1701" w:type="dxa"/>
          </w:tcPr>
          <w:p w14:paraId="48270163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Виховний,  </w:t>
            </w:r>
          </w:p>
          <w:p w14:paraId="1B6CFD85" w14:textId="77777777" w:rsidR="00D13698" w:rsidRPr="00D13698" w:rsidRDefault="00D13698" w:rsidP="00D13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профорієнтаційний</w:t>
            </w:r>
          </w:p>
        </w:tc>
      </w:tr>
    </w:tbl>
    <w:p w14:paraId="268FE51F" w14:textId="77777777" w:rsidR="00CC5E7A" w:rsidRPr="0084559F" w:rsidRDefault="00CC5E7A" w:rsidP="0084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0EC3C5" w14:textId="5D377FCE" w:rsidR="00791F8D" w:rsidRDefault="00E312B9" w:rsidP="00791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2B9"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 w:rsidRPr="00E3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2B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312B9">
        <w:rPr>
          <w:rFonts w:ascii="Times New Roman" w:hAnsi="Times New Roman" w:cs="Times New Roman"/>
          <w:sz w:val="28"/>
          <w:szCs w:val="28"/>
        </w:rPr>
        <w:t xml:space="preserve"> у</w:t>
      </w:r>
      <w:r w:rsidR="006B5E1B">
        <w:rPr>
          <w:rFonts w:ascii="Times New Roman" w:hAnsi="Times New Roman" w:cs="Times New Roman"/>
          <w:sz w:val="28"/>
          <w:szCs w:val="28"/>
          <w:lang w:val="uk-UA"/>
        </w:rPr>
        <w:t xml:space="preserve"> ліцеї-інтернаті</w:t>
      </w:r>
      <w:r w:rsidRPr="00E312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12B9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E3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2B9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E312B9">
        <w:rPr>
          <w:rFonts w:ascii="Times New Roman" w:hAnsi="Times New Roman" w:cs="Times New Roman"/>
          <w:sz w:val="28"/>
          <w:szCs w:val="28"/>
        </w:rPr>
        <w:t xml:space="preserve"> </w:t>
      </w:r>
      <w:r w:rsidR="00EA6BD4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E3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2B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1F8D"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</w:t>
      </w:r>
      <w:proofErr w:type="spellStart"/>
      <w:r w:rsidR="00791F8D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="00791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розширює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непередбачені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теоретичній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F8D" w:rsidRPr="008455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791F8D" w:rsidRPr="0084559F">
        <w:rPr>
          <w:rFonts w:ascii="Times New Roman" w:hAnsi="Times New Roman" w:cs="Times New Roman"/>
          <w:sz w:val="28"/>
          <w:szCs w:val="28"/>
        </w:rPr>
        <w:t>.</w:t>
      </w:r>
      <w:r w:rsidR="00791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AD994B" w14:textId="1D9E50B0" w:rsidR="00BD16CD" w:rsidRPr="0084559F" w:rsidRDefault="00791F8D">
      <w:pPr>
        <w:rPr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sectPr w:rsidR="00BD16CD" w:rsidRPr="0084559F" w:rsidSect="00C5607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67"/>
    <w:rsid w:val="004A19D2"/>
    <w:rsid w:val="005F7CAA"/>
    <w:rsid w:val="006B5E1B"/>
    <w:rsid w:val="007730B1"/>
    <w:rsid w:val="00791F8D"/>
    <w:rsid w:val="0084559F"/>
    <w:rsid w:val="009D03AD"/>
    <w:rsid w:val="00AD698A"/>
    <w:rsid w:val="00C5607E"/>
    <w:rsid w:val="00CA442A"/>
    <w:rsid w:val="00CB5B70"/>
    <w:rsid w:val="00CC5E7A"/>
    <w:rsid w:val="00D13698"/>
    <w:rsid w:val="00D5709C"/>
    <w:rsid w:val="00DE4667"/>
    <w:rsid w:val="00E312B9"/>
    <w:rsid w:val="00E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879A"/>
  <w15:chartTrackingRefBased/>
  <w15:docId w15:val="{8D39174C-A9EE-4C93-A4B2-36E184E4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70"/>
  </w:style>
  <w:style w:type="paragraph" w:styleId="1">
    <w:name w:val="heading 1"/>
    <w:basedOn w:val="a"/>
    <w:next w:val="a"/>
    <w:link w:val="10"/>
    <w:uiPriority w:val="9"/>
    <w:qFormat/>
    <w:rsid w:val="00CB5B7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B7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7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B7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B7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B7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B7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B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B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B70"/>
    <w:pPr>
      <w:spacing w:after="0" w:line="240" w:lineRule="auto"/>
    </w:pPr>
  </w:style>
  <w:style w:type="table" w:styleId="a4">
    <w:name w:val="Table Grid"/>
    <w:basedOn w:val="a1"/>
    <w:uiPriority w:val="39"/>
    <w:rsid w:val="00CC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B7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B5B70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B5B70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B5B70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B5B70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B5B70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B5B70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B5B7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B5B70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B5B70"/>
    <w:rPr>
      <w:b/>
      <w:bCs/>
      <w:color w:val="2F5496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B5B7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CB5B7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B5B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CB5B70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CB5B70"/>
    <w:rPr>
      <w:b/>
      <w:bCs/>
    </w:rPr>
  </w:style>
  <w:style w:type="character" w:styleId="ab">
    <w:name w:val="Emphasis"/>
    <w:uiPriority w:val="20"/>
    <w:qFormat/>
    <w:rsid w:val="00CB5B70"/>
    <w:rPr>
      <w:caps/>
      <w:color w:val="1F376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CB5B70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B5B7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5B7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CB5B7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CB5B70"/>
    <w:rPr>
      <w:i/>
      <w:iCs/>
      <w:color w:val="1F3763" w:themeColor="accent1" w:themeShade="7F"/>
    </w:rPr>
  </w:style>
  <w:style w:type="character" w:styleId="af">
    <w:name w:val="Intense Emphasis"/>
    <w:uiPriority w:val="21"/>
    <w:qFormat/>
    <w:rsid w:val="00CB5B70"/>
    <w:rPr>
      <w:b/>
      <w:bCs/>
      <w:caps/>
      <w:color w:val="1F3763" w:themeColor="accent1" w:themeShade="7F"/>
      <w:spacing w:val="10"/>
    </w:rPr>
  </w:style>
  <w:style w:type="character" w:styleId="af0">
    <w:name w:val="Subtle Reference"/>
    <w:uiPriority w:val="31"/>
    <w:qFormat/>
    <w:rsid w:val="00CB5B70"/>
    <w:rPr>
      <w:b/>
      <w:bCs/>
      <w:color w:val="4472C4" w:themeColor="accent1"/>
    </w:rPr>
  </w:style>
  <w:style w:type="character" w:styleId="af1">
    <w:name w:val="Intense Reference"/>
    <w:uiPriority w:val="32"/>
    <w:qFormat/>
    <w:rsid w:val="00CB5B70"/>
    <w:rPr>
      <w:b/>
      <w:bCs/>
      <w:i/>
      <w:iCs/>
      <w:caps/>
      <w:color w:val="4472C4" w:themeColor="accent1"/>
    </w:rPr>
  </w:style>
  <w:style w:type="character" w:styleId="af2">
    <w:name w:val="Book Title"/>
    <w:uiPriority w:val="33"/>
    <w:qFormat/>
    <w:rsid w:val="00CB5B70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CB5B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768A-F86B-4960-BF6E-C05B9BA7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Metod_Ira</dc:creator>
  <cp:keywords/>
  <dc:description/>
  <cp:lastModifiedBy>Metod_Ira</cp:lastModifiedBy>
  <cp:revision>11</cp:revision>
  <cp:lastPrinted>2021-02-26T06:39:00Z</cp:lastPrinted>
  <dcterms:created xsi:type="dcterms:W3CDTF">2021-02-25T08:53:00Z</dcterms:created>
  <dcterms:modified xsi:type="dcterms:W3CDTF">2021-03-11T08:52:00Z</dcterms:modified>
</cp:coreProperties>
</file>